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BE1C3B" w:rsidRPr="00B80B15" w:rsidRDefault="00B80B15" w:rsidP="00B80B15">
      <w:pPr>
        <w:shd w:val="clear" w:color="auto" w:fill="FFFFFF"/>
        <w:jc w:val="center"/>
        <w:rPr>
          <w:rFonts w:ascii="Times New Roman" w:hAnsi="Times New Roman" w:cs="Times New Roman"/>
          <w:b/>
          <w:color w:val="1A3200"/>
          <w:sz w:val="28"/>
          <w:szCs w:val="28"/>
        </w:rPr>
      </w:pPr>
      <w:r w:rsidRPr="00B80B15">
        <w:rPr>
          <w:rFonts w:ascii="Times New Roman" w:hAnsi="Times New Roman" w:cs="Times New Roman"/>
          <w:b/>
          <w:color w:val="1A3200"/>
          <w:sz w:val="28"/>
          <w:szCs w:val="28"/>
        </w:rPr>
        <w:fldChar w:fldCharType="begin"/>
      </w:r>
      <w:r w:rsidRPr="00B80B15">
        <w:rPr>
          <w:rFonts w:ascii="Times New Roman" w:hAnsi="Times New Roman" w:cs="Times New Roman"/>
          <w:b/>
          <w:color w:val="1A3200"/>
          <w:sz w:val="28"/>
          <w:szCs w:val="28"/>
        </w:rPr>
        <w:instrText xml:space="preserve"> HYPERLINK "http://www.berra.ru/bezopasnost/5613-grazhdane-zhelayushchie-sdat-nezakonno-khranyashchegosya-u-nikh-oruzhie" </w:instrText>
      </w:r>
      <w:r w:rsidRPr="00B80B15">
        <w:rPr>
          <w:rFonts w:ascii="Times New Roman" w:hAnsi="Times New Roman" w:cs="Times New Roman"/>
          <w:b/>
          <w:color w:val="1A3200"/>
          <w:sz w:val="28"/>
          <w:szCs w:val="28"/>
        </w:rPr>
        <w:fldChar w:fldCharType="separate"/>
      </w:r>
      <w:r w:rsidRPr="00B80B15">
        <w:rPr>
          <w:rStyle w:val="a3"/>
          <w:rFonts w:ascii="Times New Roman" w:hAnsi="Times New Roman" w:cs="Times New Roman"/>
          <w:b/>
          <w:color w:val="1A3200"/>
          <w:sz w:val="28"/>
          <w:szCs w:val="28"/>
          <w:u w:val="none"/>
        </w:rPr>
        <w:t xml:space="preserve">Граждане желающие сдать незаконно </w:t>
      </w:r>
      <w:proofErr w:type="gramStart"/>
      <w:r w:rsidRPr="00B80B15">
        <w:rPr>
          <w:rStyle w:val="a3"/>
          <w:rFonts w:ascii="Times New Roman" w:hAnsi="Times New Roman" w:cs="Times New Roman"/>
          <w:b/>
          <w:color w:val="1A3200"/>
          <w:sz w:val="28"/>
          <w:szCs w:val="28"/>
          <w:u w:val="none"/>
        </w:rPr>
        <w:t>хранящегося</w:t>
      </w:r>
      <w:proofErr w:type="gramEnd"/>
      <w:r w:rsidRPr="00B80B15">
        <w:rPr>
          <w:rStyle w:val="a3"/>
          <w:rFonts w:ascii="Times New Roman" w:hAnsi="Times New Roman" w:cs="Times New Roman"/>
          <w:b/>
          <w:color w:val="1A3200"/>
          <w:sz w:val="28"/>
          <w:szCs w:val="28"/>
          <w:u w:val="none"/>
        </w:rPr>
        <w:t xml:space="preserve"> у них оружие</w:t>
      </w:r>
      <w:r w:rsidRPr="00B80B15">
        <w:rPr>
          <w:rFonts w:ascii="Times New Roman" w:hAnsi="Times New Roman" w:cs="Times New Roman"/>
          <w:b/>
          <w:color w:val="1A3200"/>
          <w:sz w:val="28"/>
          <w:szCs w:val="28"/>
        </w:rPr>
        <w:fldChar w:fldCharType="end"/>
      </w:r>
    </w:p>
    <w:bookmarkEnd w:id="0"/>
    <w:p w:rsidR="00B80B15" w:rsidRPr="00B80B15" w:rsidRDefault="00B80B15" w:rsidP="00B80B15">
      <w:pPr>
        <w:pStyle w:val="a4"/>
        <w:shd w:val="clear" w:color="auto" w:fill="FFFFFF"/>
        <w:spacing w:before="0" w:beforeAutospacing="0" w:after="0" w:afterAutospacing="0"/>
        <w:rPr>
          <w:color w:val="191919"/>
        </w:rPr>
      </w:pPr>
      <w:r w:rsidRPr="00B80B15">
        <w:rPr>
          <w:color w:val="191919"/>
        </w:rPr>
        <w:t>Уважаемые жители </w:t>
      </w:r>
      <w:r w:rsidRPr="00B80B15">
        <w:rPr>
          <w:color w:val="191919"/>
        </w:rPr>
        <w:t>Березовского</w:t>
      </w:r>
      <w:r w:rsidRPr="00B80B15">
        <w:rPr>
          <w:color w:val="191919"/>
        </w:rPr>
        <w:t xml:space="preserve"> муниципального района с 14.10.2014 года вступило в действующую силу Постановление правительства Пермского края № 1158-п « Об утверждении </w:t>
      </w:r>
      <w:proofErr w:type="gramStart"/>
      <w:r w:rsidRPr="00B80B15">
        <w:rPr>
          <w:color w:val="191919"/>
        </w:rPr>
        <w:t>Порядка расходования средств бюджета Пермского края</w:t>
      </w:r>
      <w:proofErr w:type="gramEnd"/>
      <w:r w:rsidRPr="00B80B15">
        <w:rPr>
          <w:color w:val="191919"/>
        </w:rPr>
        <w:t xml:space="preserve"> на выполнение мероприятия, направленного на стимулирование граждан на добровольную сдачу находящихся у них на незаконных основаниях оружия, боеприпасов, взрывчатых веществ и взрывных устройств».</w:t>
      </w:r>
      <w:r w:rsidRPr="00B80B15">
        <w:rPr>
          <w:color w:val="191919"/>
        </w:rPr>
        <w:br/>
        <w:t xml:space="preserve">Граждане желающие сдать незаконно хранящегося у них оружие, боеприпасы и взрывчатые вещества, могут </w:t>
      </w:r>
      <w:proofErr w:type="gramStart"/>
      <w:r w:rsidRPr="00B80B15">
        <w:rPr>
          <w:color w:val="191919"/>
        </w:rPr>
        <w:t>обратится</w:t>
      </w:r>
      <w:proofErr w:type="gramEnd"/>
      <w:r w:rsidRPr="00B80B15">
        <w:rPr>
          <w:color w:val="191919"/>
        </w:rPr>
        <w:t xml:space="preserve"> в отделение полиции (дислокация с. Березовка) МО МВД России «Кунгурский», к участковому уполномоченному полиции либо в службу ОЛРР(по Березовскому району) Управления </w:t>
      </w:r>
      <w:proofErr w:type="spellStart"/>
      <w:r w:rsidRPr="00B80B15">
        <w:rPr>
          <w:color w:val="191919"/>
        </w:rPr>
        <w:t>Росгвардии</w:t>
      </w:r>
      <w:proofErr w:type="spellEnd"/>
      <w:r w:rsidRPr="00B80B15">
        <w:rPr>
          <w:color w:val="191919"/>
        </w:rPr>
        <w:t xml:space="preserve"> по Пермскому краю, как лично так и по телефону 3-14-42</w:t>
      </w:r>
      <w:r w:rsidRPr="00B80B15">
        <w:rPr>
          <w:color w:val="191919"/>
        </w:rPr>
        <w:br/>
        <w:t>Установлены следующие размеры денежных вознаграждений за добровольную сдачу незаконно хранящиеся вооружение:</w:t>
      </w:r>
    </w:p>
    <w:p w:rsidR="00B80B15" w:rsidRPr="00B80B15" w:rsidRDefault="00B80B15" w:rsidP="00B80B15">
      <w:pPr>
        <w:pStyle w:val="a4"/>
        <w:shd w:val="clear" w:color="auto" w:fill="FFFFFF"/>
        <w:spacing w:before="0" w:beforeAutospacing="0" w:after="0" w:afterAutospacing="0"/>
        <w:rPr>
          <w:color w:val="191919"/>
        </w:rPr>
      </w:pPr>
      <w:proofErr w:type="gramStart"/>
      <w:r w:rsidRPr="00B80B15">
        <w:rPr>
          <w:color w:val="191919"/>
        </w:rPr>
        <w:t xml:space="preserve">- « минометы», « переносной зенитно-ракетный комплекс», переносной противотанковый комплекс», гранатометы», пулеметы - 5000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>- «автомат», «винтовка», «пистолет-пулемет», - 5000 руб.</w:t>
      </w:r>
      <w:r w:rsidRPr="00B80B15">
        <w:rPr>
          <w:color w:val="191919"/>
        </w:rPr>
        <w:br/>
        <w:t xml:space="preserve">- «пистолет», «револьвер», «подствольный гранатомет» - 4500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>- «охотничий карабин (включая обрезы, сменные, вкладные стволы)» - 5000 руб.</w:t>
      </w:r>
      <w:r w:rsidRPr="00B80B15">
        <w:rPr>
          <w:color w:val="191919"/>
        </w:rPr>
        <w:br/>
        <w:t>- «охотничье гладкоствольное ружье (включая обрезы, сменные, вкладные стволы)» - 4000 руб.</w:t>
      </w:r>
      <w:r w:rsidRPr="00B80B15">
        <w:rPr>
          <w:color w:val="191919"/>
        </w:rPr>
        <w:br/>
        <w:t>- «взрывчатое вещество» - 3000 руб.,</w:t>
      </w:r>
      <w:r w:rsidRPr="00B80B15">
        <w:rPr>
          <w:color w:val="191919"/>
        </w:rPr>
        <w:br/>
        <w:t>- «взрывчатое устройство» - 3000 руб.,</w:t>
      </w:r>
      <w:r w:rsidRPr="00B80B15">
        <w:rPr>
          <w:color w:val="191919"/>
        </w:rPr>
        <w:br/>
        <w:t>- «средство взрывания» - 1000 руб.</w:t>
      </w:r>
      <w:r w:rsidRPr="00B80B15">
        <w:rPr>
          <w:color w:val="191919"/>
        </w:rPr>
        <w:br/>
        <w:t>- «штатный боеприпас (вы стрел к артиллерийскому и</w:t>
      </w:r>
      <w:proofErr w:type="gramEnd"/>
      <w:r w:rsidRPr="00B80B15">
        <w:rPr>
          <w:color w:val="191919"/>
        </w:rPr>
        <w:t xml:space="preserve"> </w:t>
      </w:r>
      <w:proofErr w:type="gramStart"/>
      <w:r w:rsidRPr="00B80B15">
        <w:rPr>
          <w:color w:val="191919"/>
        </w:rPr>
        <w:t xml:space="preserve">минометному, танковому, зенитному вооружению и авиационным пушкам)» - 2000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 выстрел к РПГ и другим конструкциям» - 1500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«управляемая противотанковая ракета» - 3000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«ракета к ПЗРК» - 3000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«одноразовый гранатомет» - 4000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«огнемет» - 4000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 xml:space="preserve">- «выстрел к гранатомету» - 2500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br/>
        <w:t>- «гранаты ручные» - 3000 руб.</w:t>
      </w:r>
      <w:r w:rsidRPr="00B80B15">
        <w:rPr>
          <w:color w:val="191919"/>
        </w:rPr>
        <w:br/>
        <w:t>- «мина инженерная» - 2000 руб.</w:t>
      </w:r>
      <w:r w:rsidRPr="00B80B15">
        <w:rPr>
          <w:color w:val="191919"/>
        </w:rPr>
        <w:br/>
        <w:t xml:space="preserve">- «патрон (патроны и боеприпасы к стрелковому оружию: боевому-10руб, малокалиберному – 10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t>, гладкоствольному - 5</w:t>
      </w:r>
      <w:proofErr w:type="gramEnd"/>
      <w:r w:rsidRPr="00B80B15">
        <w:rPr>
          <w:color w:val="191919"/>
        </w:rPr>
        <w:t xml:space="preserve"> </w:t>
      </w:r>
      <w:proofErr w:type="spellStart"/>
      <w:r w:rsidRPr="00B80B15">
        <w:rPr>
          <w:color w:val="191919"/>
        </w:rPr>
        <w:t>руб</w:t>
      </w:r>
      <w:proofErr w:type="spellEnd"/>
      <w:r w:rsidRPr="00B80B15">
        <w:rPr>
          <w:color w:val="191919"/>
        </w:rPr>
        <w:t>)».</w:t>
      </w:r>
      <w:r w:rsidRPr="00B80B15">
        <w:rPr>
          <w:color w:val="191919"/>
        </w:rPr>
        <w:br/>
      </w:r>
      <w:r w:rsidRPr="00B80B15">
        <w:rPr>
          <w:color w:val="191919"/>
        </w:rPr>
        <w:br/>
      </w:r>
      <w:proofErr w:type="gramStart"/>
      <w:r w:rsidRPr="00B80B15">
        <w:rPr>
          <w:color w:val="191919"/>
        </w:rPr>
        <w:t>Согласно</w:t>
      </w:r>
      <w:proofErr w:type="gramEnd"/>
      <w:r w:rsidRPr="00B80B15">
        <w:rPr>
          <w:color w:val="191919"/>
        </w:rPr>
        <w:t xml:space="preserve"> действующего законодательства, лица, добровольно сдавшие незаконно хранящиеся у них оружие и другие предметы вооружения, освобождаются от уголовной ответственности.</w:t>
      </w:r>
      <w:r w:rsidRPr="00B80B15">
        <w:rPr>
          <w:color w:val="191919"/>
        </w:rPr>
        <w:br/>
        <w:t>Обращая на это Ваше внимание, напоминаем, что:</w:t>
      </w:r>
      <w:r w:rsidRPr="00B80B15">
        <w:rPr>
          <w:color w:val="191919"/>
        </w:rPr>
        <w:br/>
        <w:t>- незаконные приобретение, передача, сбыт, хранение, перевозка или ношение огнестрельного оружия, боеприпасов, взрывчатых веществ и взрывных устройств наказываются лишением свободы на срок до 8 лет (ст. 222 УК РФ).</w:t>
      </w:r>
    </w:p>
    <w:p w:rsidR="00B80B15" w:rsidRPr="00B80B15" w:rsidRDefault="00B80B15" w:rsidP="00B80B15">
      <w:pPr>
        <w:pStyle w:val="a4"/>
        <w:shd w:val="clear" w:color="auto" w:fill="FFFFFF"/>
        <w:spacing w:before="0" w:beforeAutospacing="0" w:after="0" w:afterAutospacing="0"/>
        <w:rPr>
          <w:color w:val="191919"/>
        </w:rPr>
      </w:pPr>
      <w:r w:rsidRPr="00B80B15">
        <w:rPr>
          <w:color w:val="191919"/>
        </w:rPr>
        <w:t>Ст. инспектор ОЛРР (по Березовскому району)</w:t>
      </w:r>
      <w:r w:rsidRPr="00B80B15">
        <w:rPr>
          <w:color w:val="191919"/>
        </w:rPr>
        <w:br/>
        <w:t xml:space="preserve">Управления </w:t>
      </w:r>
      <w:proofErr w:type="spellStart"/>
      <w:r w:rsidRPr="00B80B15">
        <w:rPr>
          <w:color w:val="191919"/>
        </w:rPr>
        <w:t>Росгвардии</w:t>
      </w:r>
      <w:proofErr w:type="spellEnd"/>
      <w:r w:rsidRPr="00B80B15">
        <w:rPr>
          <w:color w:val="191919"/>
        </w:rPr>
        <w:t xml:space="preserve"> по Пермскому краю А.А. Захаров</w:t>
      </w:r>
    </w:p>
    <w:p w:rsidR="00B80B15" w:rsidRPr="00B80B15" w:rsidRDefault="00B80B15" w:rsidP="00924E1C">
      <w:pPr>
        <w:rPr>
          <w:rFonts w:ascii="Times New Roman" w:hAnsi="Times New Roman" w:cs="Times New Roman"/>
          <w:sz w:val="24"/>
          <w:szCs w:val="24"/>
        </w:rPr>
      </w:pPr>
    </w:p>
    <w:sectPr w:rsidR="00B80B15" w:rsidRPr="00B80B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960E2"/>
    <w:multiLevelType w:val="multilevel"/>
    <w:tmpl w:val="FFB43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2DD"/>
    <w:rsid w:val="00007163"/>
    <w:rsid w:val="00065932"/>
    <w:rsid w:val="001A58D3"/>
    <w:rsid w:val="003270E9"/>
    <w:rsid w:val="00372628"/>
    <w:rsid w:val="00387BF4"/>
    <w:rsid w:val="004B43D7"/>
    <w:rsid w:val="004B5F59"/>
    <w:rsid w:val="004C6B7C"/>
    <w:rsid w:val="005534A8"/>
    <w:rsid w:val="006562DD"/>
    <w:rsid w:val="006A0E3B"/>
    <w:rsid w:val="006B7A47"/>
    <w:rsid w:val="00705610"/>
    <w:rsid w:val="007159A9"/>
    <w:rsid w:val="00737893"/>
    <w:rsid w:val="00770A2C"/>
    <w:rsid w:val="00924E1C"/>
    <w:rsid w:val="00AD4D31"/>
    <w:rsid w:val="00AE30B1"/>
    <w:rsid w:val="00B80B15"/>
    <w:rsid w:val="00BE1C3B"/>
    <w:rsid w:val="00BE3341"/>
    <w:rsid w:val="00D520FD"/>
    <w:rsid w:val="00E507A3"/>
    <w:rsid w:val="00F2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8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0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D4D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58D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E3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E30B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056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561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D4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45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3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0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3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8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04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84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4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817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153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257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556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186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4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1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9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06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7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???? ???????</dc:creator>
  <cp:lastModifiedBy>???? ???????</cp:lastModifiedBy>
  <cp:revision>2</cp:revision>
  <dcterms:created xsi:type="dcterms:W3CDTF">2021-03-23T19:18:00Z</dcterms:created>
  <dcterms:modified xsi:type="dcterms:W3CDTF">2021-03-23T19:18:00Z</dcterms:modified>
</cp:coreProperties>
</file>